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DE24" w14:textId="623CC13B" w:rsidR="00B62D28" w:rsidRDefault="00B62D28">
      <w:pPr>
        <w:pStyle w:val="BodyText"/>
        <w:spacing w:before="10" w:after="1"/>
        <w:rPr>
          <w:rFonts w:ascii="Times New Roman"/>
          <w:sz w:val="23"/>
        </w:rPr>
      </w:pPr>
    </w:p>
    <w:p w14:paraId="4B4DD2B6" w14:textId="56C237C9" w:rsidR="00B62D28" w:rsidRDefault="00B62D28" w:rsidP="004F58A4">
      <w:pPr>
        <w:spacing w:line="183" w:lineRule="exact"/>
        <w:rPr>
          <w:rFonts w:ascii="Times New Roman"/>
          <w:sz w:val="18"/>
        </w:rPr>
      </w:pPr>
    </w:p>
    <w:p w14:paraId="03995C79" w14:textId="77777777" w:rsidR="00B62D28" w:rsidRDefault="00B62D28">
      <w:pPr>
        <w:pStyle w:val="BodyText"/>
        <w:rPr>
          <w:rFonts w:ascii="Times New Roman"/>
        </w:rPr>
      </w:pPr>
    </w:p>
    <w:p w14:paraId="2D7D44F5" w14:textId="77777777" w:rsidR="00B62D28" w:rsidRDefault="00B62D28">
      <w:pPr>
        <w:pStyle w:val="BodyText"/>
        <w:spacing w:before="4"/>
        <w:rPr>
          <w:rFonts w:ascii="Times New Roman"/>
          <w:sz w:val="25"/>
        </w:rPr>
      </w:pPr>
    </w:p>
    <w:p w14:paraId="39CB2AEB" w14:textId="77777777" w:rsidR="00B62D28" w:rsidRDefault="004F58A4">
      <w:pPr>
        <w:spacing w:before="120" w:line="230" w:lineRule="auto"/>
        <w:ind w:left="100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ENCODE SANS NORMAL BLACK AGENDA TITLE</w:t>
      </w:r>
    </w:p>
    <w:p w14:paraId="423A50E3" w14:textId="77777777" w:rsidR="00B62D28" w:rsidRDefault="004F58A4">
      <w:pPr>
        <w:spacing w:before="239"/>
        <w:ind w:left="120"/>
        <w:rPr>
          <w:b/>
          <w:sz w:val="20"/>
        </w:rPr>
      </w:pPr>
      <w:r>
        <w:rPr>
          <w:b/>
          <w:color w:val="231F20"/>
          <w:sz w:val="20"/>
        </w:rPr>
        <w:t>Date, Time</w:t>
      </w:r>
    </w:p>
    <w:p w14:paraId="523DF44C" w14:textId="77777777" w:rsidR="00B62D28" w:rsidRDefault="004F58A4">
      <w:pPr>
        <w:pStyle w:val="BodyText"/>
        <w:spacing w:before="7"/>
        <w:rPr>
          <w:b/>
          <w:sz w:val="21"/>
        </w:rPr>
      </w:pPr>
      <w:bookmarkStart w:id="0" w:name="_GoBack"/>
      <w:bookmarkEnd w:id="0"/>
      <w:r>
        <w:pict w14:anchorId="741C1C54">
          <v:line id="_x0000_s1026" style="position:absolute;z-index:251657216;mso-wrap-distance-left:0;mso-wrap-distance-right:0;mso-position-horizontal-relative:page" from="36pt,17.05pt" to="519.85pt,17.05pt" strokecolor="#d9dad9" strokeweight=".8pt">
            <w10:wrap type="topAndBottom" anchorx="page"/>
          </v:line>
        </w:pict>
      </w:r>
    </w:p>
    <w:p w14:paraId="2DD1EDAA" w14:textId="77777777" w:rsidR="00B62D28" w:rsidRDefault="00B62D28">
      <w:pPr>
        <w:pStyle w:val="BodyText"/>
        <w:spacing w:before="1"/>
        <w:rPr>
          <w:b/>
          <w:sz w:val="22"/>
        </w:rPr>
      </w:pPr>
    </w:p>
    <w:p w14:paraId="6997555E" w14:textId="77777777" w:rsidR="00B62D28" w:rsidRDefault="004F58A4">
      <w:pPr>
        <w:pStyle w:val="Heading1"/>
      </w:pPr>
      <w:r>
        <w:rPr>
          <w:color w:val="36236A"/>
        </w:rPr>
        <w:t>BRIEFING: PROJECT DESCRIPTION</w:t>
      </w:r>
    </w:p>
    <w:p w14:paraId="6DB2E358" w14:textId="77777777" w:rsidR="00B62D28" w:rsidRDefault="004F58A4">
      <w:pPr>
        <w:pStyle w:val="BodyText"/>
        <w:spacing w:before="163" w:line="266" w:lineRule="exact"/>
        <w:ind w:left="120"/>
      </w:pPr>
      <w:r>
        <w:rPr>
          <w:color w:val="020302"/>
        </w:rPr>
        <w:t xml:space="preserve">Open Sans Regular Topic Description. Lorem ipsum dolor sit </w:t>
      </w:r>
      <w:proofErr w:type="spellStart"/>
      <w:r>
        <w:rPr>
          <w:color w:val="020302"/>
        </w:rPr>
        <w:t>amet</w:t>
      </w:r>
      <w:proofErr w:type="spellEnd"/>
      <w:r>
        <w:rPr>
          <w:color w:val="020302"/>
        </w:rPr>
        <w:t xml:space="preserve">, </w:t>
      </w:r>
      <w:proofErr w:type="spellStart"/>
      <w:r>
        <w:rPr>
          <w:color w:val="020302"/>
        </w:rPr>
        <w:t>nam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voluptatum</w:t>
      </w:r>
      <w:proofErr w:type="spellEnd"/>
    </w:p>
    <w:p w14:paraId="02C88BE7" w14:textId="77777777" w:rsidR="00B62D28" w:rsidRDefault="004F58A4">
      <w:pPr>
        <w:pStyle w:val="BodyText"/>
        <w:spacing w:line="266" w:lineRule="exact"/>
        <w:ind w:left="120"/>
      </w:pPr>
      <w:proofErr w:type="spellStart"/>
      <w:r>
        <w:rPr>
          <w:color w:val="020302"/>
        </w:rPr>
        <w:t>efficiantur</w:t>
      </w:r>
      <w:proofErr w:type="spellEnd"/>
      <w:r>
        <w:rPr>
          <w:color w:val="020302"/>
        </w:rPr>
        <w:t xml:space="preserve">. </w:t>
      </w:r>
      <w:proofErr w:type="spellStart"/>
      <w:r>
        <w:rPr>
          <w:color w:val="020302"/>
        </w:rPr>
        <w:t>Mea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eu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atomorum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eleifend</w:t>
      </w:r>
      <w:proofErr w:type="spellEnd"/>
      <w:r>
        <w:rPr>
          <w:color w:val="020302"/>
        </w:rPr>
        <w:t xml:space="preserve">, </w:t>
      </w:r>
      <w:proofErr w:type="spellStart"/>
      <w:r>
        <w:rPr>
          <w:color w:val="020302"/>
        </w:rPr>
        <w:t>pri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offendit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accommodare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definitionem</w:t>
      </w:r>
      <w:proofErr w:type="spellEnd"/>
      <w:r>
        <w:rPr>
          <w:color w:val="020302"/>
        </w:rPr>
        <w:t xml:space="preserve"> at.</w:t>
      </w:r>
    </w:p>
    <w:p w14:paraId="62ABC3CE" w14:textId="77777777" w:rsidR="00B62D28" w:rsidRDefault="00B62D28">
      <w:pPr>
        <w:pStyle w:val="BodyText"/>
        <w:spacing w:before="2"/>
        <w:rPr>
          <w:sz w:val="18"/>
        </w:rPr>
      </w:pPr>
    </w:p>
    <w:p w14:paraId="72839A17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color w:val="020302"/>
          <w:sz w:val="20"/>
        </w:rPr>
        <w:t xml:space="preserve">Vis cu </w:t>
      </w:r>
      <w:proofErr w:type="spellStart"/>
      <w:r>
        <w:rPr>
          <w:color w:val="020302"/>
          <w:spacing w:val="1"/>
          <w:sz w:val="20"/>
        </w:rPr>
        <w:t>postea</w:t>
      </w:r>
      <w:proofErr w:type="spellEnd"/>
      <w:r>
        <w:rPr>
          <w:color w:val="020302"/>
          <w:spacing w:val="1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bonorum</w:t>
      </w:r>
      <w:proofErr w:type="spellEnd"/>
      <w:r>
        <w:rPr>
          <w:color w:val="020302"/>
          <w:spacing w:val="1"/>
          <w:sz w:val="20"/>
        </w:rPr>
        <w:t xml:space="preserve">, </w:t>
      </w:r>
      <w:proofErr w:type="spellStart"/>
      <w:r>
        <w:rPr>
          <w:color w:val="020302"/>
          <w:sz w:val="20"/>
        </w:rPr>
        <w:t>usu</w:t>
      </w:r>
      <w:proofErr w:type="spellEnd"/>
      <w:r>
        <w:rPr>
          <w:color w:val="020302"/>
          <w:sz w:val="20"/>
        </w:rPr>
        <w:t xml:space="preserve"> </w:t>
      </w:r>
      <w:proofErr w:type="spellStart"/>
      <w:r>
        <w:rPr>
          <w:color w:val="020302"/>
          <w:sz w:val="20"/>
        </w:rPr>
        <w:t>ei</w:t>
      </w:r>
      <w:proofErr w:type="spellEnd"/>
      <w:r>
        <w:rPr>
          <w:color w:val="020302"/>
          <w:sz w:val="20"/>
        </w:rPr>
        <w:t xml:space="preserve"> </w:t>
      </w:r>
      <w:r>
        <w:rPr>
          <w:color w:val="020302"/>
          <w:spacing w:val="1"/>
          <w:sz w:val="20"/>
        </w:rPr>
        <w:t>quod</w:t>
      </w:r>
      <w:r>
        <w:rPr>
          <w:color w:val="020302"/>
          <w:spacing w:val="55"/>
          <w:sz w:val="20"/>
        </w:rPr>
        <w:t xml:space="preserve"> </w:t>
      </w:r>
      <w:proofErr w:type="spellStart"/>
      <w:r>
        <w:rPr>
          <w:color w:val="020302"/>
          <w:sz w:val="20"/>
        </w:rPr>
        <w:t>tota</w:t>
      </w:r>
      <w:proofErr w:type="spellEnd"/>
      <w:r>
        <w:rPr>
          <w:color w:val="020302"/>
          <w:sz w:val="20"/>
        </w:rPr>
        <w:t>.</w:t>
      </w:r>
    </w:p>
    <w:p w14:paraId="3DBB568C" w14:textId="77777777" w:rsidR="00B62D28" w:rsidRDefault="00B62D28">
      <w:pPr>
        <w:pStyle w:val="BodyText"/>
        <w:spacing w:before="3"/>
        <w:rPr>
          <w:sz w:val="18"/>
        </w:rPr>
      </w:pPr>
    </w:p>
    <w:p w14:paraId="56F40BCE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proofErr w:type="spellStart"/>
      <w:r>
        <w:rPr>
          <w:color w:val="020302"/>
          <w:sz w:val="20"/>
        </w:rPr>
        <w:t>Usu</w:t>
      </w:r>
      <w:proofErr w:type="spellEnd"/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z w:val="20"/>
        </w:rPr>
        <w:t>eu</w:t>
      </w:r>
      <w:proofErr w:type="spellEnd"/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wisi</w:t>
      </w:r>
      <w:proofErr w:type="spellEnd"/>
      <w:r>
        <w:rPr>
          <w:color w:val="020302"/>
          <w:spacing w:val="10"/>
          <w:sz w:val="20"/>
        </w:rPr>
        <w:t xml:space="preserve"> </w:t>
      </w:r>
      <w:r>
        <w:rPr>
          <w:color w:val="020302"/>
          <w:spacing w:val="1"/>
          <w:sz w:val="20"/>
        </w:rPr>
        <w:t>impetus</w:t>
      </w:r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numquam</w:t>
      </w:r>
      <w:proofErr w:type="spellEnd"/>
      <w:r>
        <w:rPr>
          <w:color w:val="020302"/>
          <w:spacing w:val="1"/>
          <w:sz w:val="20"/>
        </w:rPr>
        <w:t>.</w:t>
      </w:r>
      <w:r>
        <w:rPr>
          <w:color w:val="020302"/>
          <w:spacing w:val="10"/>
          <w:sz w:val="20"/>
        </w:rPr>
        <w:t xml:space="preserve"> </w:t>
      </w:r>
      <w:r>
        <w:rPr>
          <w:color w:val="020302"/>
          <w:sz w:val="20"/>
        </w:rPr>
        <w:t>Ne</w:t>
      </w:r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z w:val="20"/>
        </w:rPr>
        <w:t>saperet</w:t>
      </w:r>
      <w:proofErr w:type="spellEnd"/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z w:val="20"/>
        </w:rPr>
        <w:t>torquatos</w:t>
      </w:r>
      <w:proofErr w:type="spellEnd"/>
      <w:r>
        <w:rPr>
          <w:color w:val="020302"/>
          <w:spacing w:val="10"/>
          <w:sz w:val="20"/>
        </w:rPr>
        <w:t xml:space="preserve"> </w:t>
      </w:r>
      <w:r>
        <w:rPr>
          <w:color w:val="020302"/>
          <w:spacing w:val="1"/>
          <w:sz w:val="20"/>
        </w:rPr>
        <w:t>his,</w:t>
      </w:r>
      <w:r>
        <w:rPr>
          <w:color w:val="020302"/>
          <w:spacing w:val="10"/>
          <w:sz w:val="20"/>
        </w:rPr>
        <w:t xml:space="preserve"> </w:t>
      </w:r>
      <w:r>
        <w:rPr>
          <w:color w:val="020302"/>
          <w:spacing w:val="1"/>
          <w:sz w:val="20"/>
        </w:rPr>
        <w:t>vide</w:t>
      </w:r>
      <w:r>
        <w:rPr>
          <w:color w:val="020302"/>
          <w:spacing w:val="10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dicunt</w:t>
      </w:r>
      <w:proofErr w:type="spellEnd"/>
      <w:r>
        <w:rPr>
          <w:color w:val="020302"/>
          <w:spacing w:val="10"/>
          <w:sz w:val="20"/>
        </w:rPr>
        <w:t xml:space="preserve"> </w:t>
      </w:r>
      <w:r>
        <w:rPr>
          <w:color w:val="020302"/>
          <w:sz w:val="20"/>
        </w:rPr>
        <w:t>sed</w:t>
      </w:r>
      <w:r>
        <w:rPr>
          <w:color w:val="020302"/>
          <w:spacing w:val="10"/>
          <w:sz w:val="20"/>
        </w:rPr>
        <w:t xml:space="preserve"> </w:t>
      </w:r>
      <w:r>
        <w:rPr>
          <w:color w:val="020302"/>
          <w:spacing w:val="2"/>
          <w:sz w:val="20"/>
        </w:rPr>
        <w:t>ne.</w:t>
      </w:r>
    </w:p>
    <w:p w14:paraId="6B75BA98" w14:textId="77777777" w:rsidR="00B62D28" w:rsidRDefault="00B62D28">
      <w:pPr>
        <w:pStyle w:val="BodyText"/>
        <w:spacing w:before="2"/>
        <w:rPr>
          <w:sz w:val="18"/>
        </w:rPr>
      </w:pPr>
    </w:p>
    <w:p w14:paraId="1E84547A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proofErr w:type="spellStart"/>
      <w:r>
        <w:rPr>
          <w:color w:val="020302"/>
          <w:spacing w:val="1"/>
          <w:sz w:val="20"/>
        </w:rPr>
        <w:t>Docendi</w:t>
      </w:r>
      <w:proofErr w:type="spellEnd"/>
      <w:r>
        <w:rPr>
          <w:color w:val="020302"/>
          <w:spacing w:val="1"/>
          <w:sz w:val="20"/>
        </w:rPr>
        <w:t xml:space="preserve"> </w:t>
      </w:r>
      <w:proofErr w:type="spellStart"/>
      <w:r>
        <w:rPr>
          <w:color w:val="020302"/>
          <w:sz w:val="20"/>
        </w:rPr>
        <w:t>scaevola</w:t>
      </w:r>
      <w:proofErr w:type="spellEnd"/>
      <w:r>
        <w:rPr>
          <w:color w:val="020302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prodesset</w:t>
      </w:r>
      <w:proofErr w:type="spellEnd"/>
      <w:r>
        <w:rPr>
          <w:color w:val="020302"/>
          <w:spacing w:val="1"/>
          <w:sz w:val="20"/>
        </w:rPr>
        <w:t xml:space="preserve"> </w:t>
      </w:r>
      <w:proofErr w:type="spellStart"/>
      <w:r>
        <w:rPr>
          <w:color w:val="020302"/>
          <w:sz w:val="20"/>
        </w:rPr>
        <w:t>ei</w:t>
      </w:r>
      <w:proofErr w:type="spellEnd"/>
      <w:r>
        <w:rPr>
          <w:color w:val="020302"/>
          <w:spacing w:val="28"/>
          <w:sz w:val="20"/>
        </w:rPr>
        <w:t xml:space="preserve"> </w:t>
      </w:r>
      <w:proofErr w:type="spellStart"/>
      <w:r>
        <w:rPr>
          <w:color w:val="020302"/>
          <w:spacing w:val="2"/>
          <w:sz w:val="20"/>
        </w:rPr>
        <w:t>nec</w:t>
      </w:r>
      <w:proofErr w:type="spellEnd"/>
      <w:r>
        <w:rPr>
          <w:color w:val="020302"/>
          <w:spacing w:val="2"/>
          <w:sz w:val="20"/>
        </w:rPr>
        <w:t>.</w:t>
      </w:r>
    </w:p>
    <w:p w14:paraId="55A99E84" w14:textId="77777777" w:rsidR="00B62D28" w:rsidRDefault="00B62D28">
      <w:pPr>
        <w:pStyle w:val="BodyText"/>
        <w:spacing w:before="3"/>
        <w:rPr>
          <w:sz w:val="18"/>
        </w:rPr>
      </w:pPr>
    </w:p>
    <w:p w14:paraId="673311C1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proofErr w:type="spellStart"/>
      <w:r>
        <w:rPr>
          <w:color w:val="020302"/>
          <w:sz w:val="20"/>
        </w:rPr>
        <w:t>Te</w:t>
      </w:r>
      <w:proofErr w:type="spellEnd"/>
      <w:r>
        <w:rPr>
          <w:color w:val="020302"/>
          <w:spacing w:val="13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veniam</w:t>
      </w:r>
      <w:proofErr w:type="spellEnd"/>
      <w:r>
        <w:rPr>
          <w:color w:val="020302"/>
          <w:spacing w:val="15"/>
          <w:sz w:val="20"/>
        </w:rPr>
        <w:t xml:space="preserve"> </w:t>
      </w:r>
      <w:proofErr w:type="spellStart"/>
      <w:r>
        <w:rPr>
          <w:color w:val="020302"/>
          <w:sz w:val="20"/>
        </w:rPr>
        <w:t>aliquid</w:t>
      </w:r>
      <w:proofErr w:type="spellEnd"/>
      <w:r>
        <w:rPr>
          <w:color w:val="020302"/>
          <w:spacing w:val="13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disputando</w:t>
      </w:r>
      <w:proofErr w:type="spellEnd"/>
      <w:r>
        <w:rPr>
          <w:color w:val="020302"/>
          <w:spacing w:val="15"/>
          <w:sz w:val="20"/>
        </w:rPr>
        <w:t xml:space="preserve"> </w:t>
      </w:r>
      <w:r>
        <w:rPr>
          <w:color w:val="020302"/>
          <w:spacing w:val="1"/>
          <w:sz w:val="20"/>
        </w:rPr>
        <w:t>vis,</w:t>
      </w:r>
      <w:r>
        <w:rPr>
          <w:color w:val="020302"/>
          <w:spacing w:val="15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facilisis</w:t>
      </w:r>
      <w:proofErr w:type="spellEnd"/>
      <w:r>
        <w:rPr>
          <w:color w:val="020302"/>
          <w:spacing w:val="15"/>
          <w:sz w:val="20"/>
        </w:rPr>
        <w:t xml:space="preserve"> </w:t>
      </w:r>
      <w:proofErr w:type="spellStart"/>
      <w:r>
        <w:rPr>
          <w:color w:val="020302"/>
          <w:sz w:val="20"/>
        </w:rPr>
        <w:t>reprimique</w:t>
      </w:r>
      <w:proofErr w:type="spellEnd"/>
      <w:r>
        <w:rPr>
          <w:color w:val="020302"/>
          <w:spacing w:val="13"/>
          <w:sz w:val="20"/>
        </w:rPr>
        <w:t xml:space="preserve"> </w:t>
      </w:r>
      <w:proofErr w:type="spellStart"/>
      <w:r>
        <w:rPr>
          <w:color w:val="020302"/>
          <w:sz w:val="20"/>
        </w:rPr>
        <w:t>mediocritatem</w:t>
      </w:r>
      <w:proofErr w:type="spellEnd"/>
      <w:r>
        <w:rPr>
          <w:color w:val="020302"/>
          <w:spacing w:val="15"/>
          <w:sz w:val="20"/>
        </w:rPr>
        <w:t xml:space="preserve"> </w:t>
      </w:r>
      <w:proofErr w:type="spellStart"/>
      <w:r>
        <w:rPr>
          <w:color w:val="020302"/>
          <w:sz w:val="20"/>
        </w:rPr>
        <w:t>eos</w:t>
      </w:r>
      <w:proofErr w:type="spellEnd"/>
      <w:r>
        <w:rPr>
          <w:color w:val="020302"/>
          <w:spacing w:val="15"/>
          <w:sz w:val="20"/>
        </w:rPr>
        <w:t xml:space="preserve"> </w:t>
      </w:r>
      <w:r>
        <w:rPr>
          <w:color w:val="020302"/>
          <w:sz w:val="20"/>
        </w:rPr>
        <w:t>an,</w:t>
      </w:r>
      <w:r>
        <w:rPr>
          <w:color w:val="020302"/>
          <w:spacing w:val="13"/>
          <w:sz w:val="20"/>
        </w:rPr>
        <w:t xml:space="preserve"> </w:t>
      </w:r>
      <w:proofErr w:type="spellStart"/>
      <w:r>
        <w:rPr>
          <w:color w:val="020302"/>
          <w:spacing w:val="1"/>
          <w:sz w:val="20"/>
        </w:rPr>
        <w:t>dictas</w:t>
      </w:r>
      <w:proofErr w:type="spellEnd"/>
      <w:r>
        <w:rPr>
          <w:color w:val="020302"/>
          <w:spacing w:val="15"/>
          <w:sz w:val="20"/>
        </w:rPr>
        <w:t xml:space="preserve"> </w:t>
      </w:r>
      <w:proofErr w:type="spellStart"/>
      <w:r>
        <w:rPr>
          <w:color w:val="020302"/>
          <w:spacing w:val="2"/>
          <w:sz w:val="20"/>
        </w:rPr>
        <w:t>pericula</w:t>
      </w:r>
      <w:proofErr w:type="spellEnd"/>
      <w:r>
        <w:rPr>
          <w:color w:val="020302"/>
          <w:spacing w:val="2"/>
          <w:sz w:val="20"/>
        </w:rPr>
        <w:t>.</w:t>
      </w:r>
    </w:p>
    <w:p w14:paraId="2D3D1738" w14:textId="77777777" w:rsidR="00B62D28" w:rsidRDefault="00B62D28">
      <w:pPr>
        <w:pStyle w:val="BodyText"/>
        <w:spacing w:before="4"/>
        <w:rPr>
          <w:sz w:val="30"/>
        </w:rPr>
      </w:pPr>
    </w:p>
    <w:p w14:paraId="1BB08DB9" w14:textId="77777777" w:rsidR="00B62D28" w:rsidRDefault="004F58A4">
      <w:pPr>
        <w:pStyle w:val="Heading1"/>
      </w:pPr>
      <w:r>
        <w:rPr>
          <w:color w:val="36236A"/>
        </w:rPr>
        <w:t>TALKING POINTS</w:t>
      </w:r>
    </w:p>
    <w:p w14:paraId="5F39A588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63" w:line="266" w:lineRule="exact"/>
        <w:rPr>
          <w:sz w:val="20"/>
        </w:rPr>
      </w:pPr>
      <w:r>
        <w:rPr>
          <w:color w:val="020302"/>
          <w:spacing w:val="1"/>
          <w:sz w:val="20"/>
        </w:rPr>
        <w:t xml:space="preserve">Open Sans </w:t>
      </w:r>
      <w:r>
        <w:rPr>
          <w:color w:val="020302"/>
          <w:sz w:val="20"/>
        </w:rPr>
        <w:t>Regular</w:t>
      </w:r>
      <w:r>
        <w:rPr>
          <w:color w:val="020302"/>
          <w:spacing w:val="18"/>
          <w:sz w:val="20"/>
        </w:rPr>
        <w:t xml:space="preserve"> </w:t>
      </w:r>
      <w:r>
        <w:rPr>
          <w:color w:val="020302"/>
          <w:spacing w:val="2"/>
          <w:sz w:val="20"/>
        </w:rPr>
        <w:t>Description.</w:t>
      </w:r>
    </w:p>
    <w:p w14:paraId="41903C81" w14:textId="77777777" w:rsidR="00B62D28" w:rsidRDefault="004F58A4">
      <w:pPr>
        <w:pStyle w:val="BodyText"/>
        <w:spacing w:before="4" w:line="228" w:lineRule="auto"/>
        <w:ind w:left="840"/>
      </w:pPr>
      <w:r>
        <w:rPr>
          <w:color w:val="020302"/>
        </w:rPr>
        <w:t xml:space="preserve">Lorem ipsum dolor sit </w:t>
      </w:r>
      <w:proofErr w:type="spellStart"/>
      <w:r>
        <w:rPr>
          <w:color w:val="020302"/>
        </w:rPr>
        <w:t>amet</w:t>
      </w:r>
      <w:proofErr w:type="spellEnd"/>
      <w:r>
        <w:rPr>
          <w:color w:val="020302"/>
        </w:rPr>
        <w:t xml:space="preserve">, </w:t>
      </w:r>
      <w:proofErr w:type="gramStart"/>
      <w:r>
        <w:rPr>
          <w:color w:val="020302"/>
        </w:rPr>
        <w:t>an</w:t>
      </w:r>
      <w:proofErr w:type="gramEnd"/>
      <w:r>
        <w:rPr>
          <w:color w:val="020302"/>
        </w:rPr>
        <w:t xml:space="preserve"> modus </w:t>
      </w:r>
      <w:proofErr w:type="spellStart"/>
      <w:r>
        <w:rPr>
          <w:color w:val="020302"/>
        </w:rPr>
        <w:t>albucius</w:t>
      </w:r>
      <w:proofErr w:type="spellEnd"/>
      <w:r>
        <w:rPr>
          <w:color w:val="020302"/>
        </w:rPr>
        <w:t xml:space="preserve"> sit, </w:t>
      </w:r>
      <w:proofErr w:type="spellStart"/>
      <w:r>
        <w:rPr>
          <w:color w:val="020302"/>
        </w:rPr>
        <w:t>aeque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verear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accumsan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nam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. Cum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placerat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ullamcorper</w:t>
      </w:r>
      <w:proofErr w:type="spellEnd"/>
      <w:r>
        <w:rPr>
          <w:color w:val="020302"/>
        </w:rPr>
        <w:t>.</w:t>
      </w:r>
    </w:p>
    <w:p w14:paraId="556E027E" w14:textId="77777777" w:rsidR="00B62D28" w:rsidRDefault="00B62D28">
      <w:pPr>
        <w:pStyle w:val="BodyText"/>
        <w:spacing w:before="7"/>
        <w:rPr>
          <w:sz w:val="18"/>
        </w:rPr>
      </w:pPr>
    </w:p>
    <w:p w14:paraId="78628F9C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66" w:lineRule="exact"/>
        <w:rPr>
          <w:sz w:val="20"/>
        </w:rPr>
      </w:pPr>
      <w:r>
        <w:rPr>
          <w:color w:val="020302"/>
          <w:spacing w:val="1"/>
          <w:sz w:val="20"/>
        </w:rPr>
        <w:t xml:space="preserve">Open Sans </w:t>
      </w:r>
      <w:r>
        <w:rPr>
          <w:color w:val="020302"/>
          <w:sz w:val="20"/>
        </w:rPr>
        <w:t>Regular</w:t>
      </w:r>
      <w:r>
        <w:rPr>
          <w:color w:val="020302"/>
          <w:spacing w:val="18"/>
          <w:sz w:val="20"/>
        </w:rPr>
        <w:t xml:space="preserve"> </w:t>
      </w:r>
      <w:r>
        <w:rPr>
          <w:color w:val="020302"/>
          <w:spacing w:val="2"/>
          <w:sz w:val="20"/>
        </w:rPr>
        <w:t>Description.</w:t>
      </w:r>
    </w:p>
    <w:p w14:paraId="782C4CD4" w14:textId="77777777" w:rsidR="00B62D28" w:rsidRDefault="004F58A4">
      <w:pPr>
        <w:pStyle w:val="BodyText"/>
        <w:spacing w:before="5" w:line="228" w:lineRule="auto"/>
        <w:ind w:left="840"/>
      </w:pPr>
      <w:r>
        <w:rPr>
          <w:color w:val="020302"/>
        </w:rPr>
        <w:t xml:space="preserve">Lorem ipsum dolor sit </w:t>
      </w:r>
      <w:proofErr w:type="spellStart"/>
      <w:r>
        <w:rPr>
          <w:color w:val="020302"/>
        </w:rPr>
        <w:t>amet</w:t>
      </w:r>
      <w:proofErr w:type="spellEnd"/>
      <w:r>
        <w:rPr>
          <w:color w:val="020302"/>
        </w:rPr>
        <w:t xml:space="preserve">, </w:t>
      </w:r>
      <w:proofErr w:type="gramStart"/>
      <w:r>
        <w:rPr>
          <w:color w:val="020302"/>
        </w:rPr>
        <w:t>an</w:t>
      </w:r>
      <w:proofErr w:type="gramEnd"/>
      <w:r>
        <w:rPr>
          <w:color w:val="020302"/>
        </w:rPr>
        <w:t xml:space="preserve"> modus </w:t>
      </w:r>
      <w:proofErr w:type="spellStart"/>
      <w:r>
        <w:rPr>
          <w:color w:val="020302"/>
        </w:rPr>
        <w:t>albucius</w:t>
      </w:r>
      <w:proofErr w:type="spellEnd"/>
      <w:r>
        <w:rPr>
          <w:color w:val="020302"/>
        </w:rPr>
        <w:t xml:space="preserve"> sit, </w:t>
      </w:r>
      <w:proofErr w:type="spellStart"/>
      <w:r>
        <w:rPr>
          <w:color w:val="020302"/>
        </w:rPr>
        <w:t>aeque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verear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accu</w:t>
      </w:r>
      <w:r>
        <w:rPr>
          <w:color w:val="020302"/>
        </w:rPr>
        <w:t>msan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nam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. Cum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placerat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ullamcorper</w:t>
      </w:r>
      <w:proofErr w:type="spellEnd"/>
      <w:r>
        <w:rPr>
          <w:color w:val="020302"/>
        </w:rPr>
        <w:t>.</w:t>
      </w:r>
    </w:p>
    <w:p w14:paraId="568C5647" w14:textId="77777777" w:rsidR="00B62D28" w:rsidRDefault="00B62D28">
      <w:pPr>
        <w:pStyle w:val="BodyText"/>
        <w:spacing w:before="6"/>
        <w:rPr>
          <w:sz w:val="18"/>
        </w:rPr>
      </w:pPr>
    </w:p>
    <w:p w14:paraId="60D6C5F8" w14:textId="77777777" w:rsidR="00B62D28" w:rsidRDefault="004F58A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66" w:lineRule="exact"/>
        <w:rPr>
          <w:sz w:val="20"/>
        </w:rPr>
      </w:pPr>
      <w:r>
        <w:rPr>
          <w:color w:val="020302"/>
          <w:spacing w:val="1"/>
          <w:sz w:val="20"/>
        </w:rPr>
        <w:t xml:space="preserve">Open Sans </w:t>
      </w:r>
      <w:r>
        <w:rPr>
          <w:color w:val="020302"/>
          <w:sz w:val="20"/>
        </w:rPr>
        <w:t>Regular</w:t>
      </w:r>
      <w:r>
        <w:rPr>
          <w:color w:val="020302"/>
          <w:spacing w:val="18"/>
          <w:sz w:val="20"/>
        </w:rPr>
        <w:t xml:space="preserve"> </w:t>
      </w:r>
      <w:r>
        <w:rPr>
          <w:color w:val="020302"/>
          <w:spacing w:val="2"/>
          <w:sz w:val="20"/>
        </w:rPr>
        <w:t>Description.</w:t>
      </w:r>
    </w:p>
    <w:p w14:paraId="2A75B5AE" w14:textId="77777777" w:rsidR="00B62D28" w:rsidRDefault="004F58A4">
      <w:pPr>
        <w:pStyle w:val="BodyText"/>
        <w:spacing w:before="5" w:line="228" w:lineRule="auto"/>
        <w:ind w:left="840"/>
      </w:pPr>
      <w:r>
        <w:rPr>
          <w:color w:val="020302"/>
        </w:rPr>
        <w:t xml:space="preserve">Lorem ipsum dolor sit </w:t>
      </w:r>
      <w:proofErr w:type="spellStart"/>
      <w:r>
        <w:rPr>
          <w:color w:val="020302"/>
        </w:rPr>
        <w:t>amet</w:t>
      </w:r>
      <w:proofErr w:type="spellEnd"/>
      <w:r>
        <w:rPr>
          <w:color w:val="020302"/>
        </w:rPr>
        <w:t xml:space="preserve">, </w:t>
      </w:r>
      <w:proofErr w:type="gramStart"/>
      <w:r>
        <w:rPr>
          <w:color w:val="020302"/>
        </w:rPr>
        <w:t>an</w:t>
      </w:r>
      <w:proofErr w:type="gramEnd"/>
      <w:r>
        <w:rPr>
          <w:color w:val="020302"/>
        </w:rPr>
        <w:t xml:space="preserve"> modus </w:t>
      </w:r>
      <w:proofErr w:type="spellStart"/>
      <w:r>
        <w:rPr>
          <w:color w:val="020302"/>
        </w:rPr>
        <w:t>albucius</w:t>
      </w:r>
      <w:proofErr w:type="spellEnd"/>
      <w:r>
        <w:rPr>
          <w:color w:val="020302"/>
        </w:rPr>
        <w:t xml:space="preserve"> sit, </w:t>
      </w:r>
      <w:proofErr w:type="spellStart"/>
      <w:r>
        <w:rPr>
          <w:color w:val="020302"/>
        </w:rPr>
        <w:t>aeque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verear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accumsan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nam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. Cum </w:t>
      </w:r>
      <w:proofErr w:type="spellStart"/>
      <w:r>
        <w:rPr>
          <w:color w:val="020302"/>
        </w:rPr>
        <w:t>ei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placerat</w:t>
      </w:r>
      <w:proofErr w:type="spellEnd"/>
      <w:r>
        <w:rPr>
          <w:color w:val="020302"/>
        </w:rPr>
        <w:t xml:space="preserve"> </w:t>
      </w:r>
      <w:proofErr w:type="spellStart"/>
      <w:r>
        <w:rPr>
          <w:color w:val="020302"/>
        </w:rPr>
        <w:t>ullamcorper</w:t>
      </w:r>
      <w:proofErr w:type="spellEnd"/>
      <w:r>
        <w:rPr>
          <w:color w:val="020302"/>
        </w:rPr>
        <w:t>.</w:t>
      </w:r>
    </w:p>
    <w:p w14:paraId="00C78DFC" w14:textId="77777777" w:rsidR="00B62D28" w:rsidRDefault="00B62D28">
      <w:pPr>
        <w:pStyle w:val="BodyText"/>
        <w:spacing w:before="8"/>
        <w:rPr>
          <w:sz w:val="30"/>
        </w:rPr>
      </w:pPr>
    </w:p>
    <w:p w14:paraId="029EB1C0" w14:textId="77777777" w:rsidR="00B62D28" w:rsidRDefault="004F58A4">
      <w:pPr>
        <w:pStyle w:val="Heading1"/>
      </w:pPr>
      <w:r>
        <w:rPr>
          <w:color w:val="36236A"/>
        </w:rPr>
        <w:t>DISCUSSION: NEXT STEPS</w:t>
      </w:r>
    </w:p>
    <w:sectPr w:rsidR="00B62D28">
      <w:headerReference w:type="default" r:id="rId7"/>
      <w:type w:val="continuous"/>
      <w:pgSz w:w="12240" w:h="15840"/>
      <w:pgMar w:top="72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A737" w14:textId="77777777" w:rsidR="004F58A4" w:rsidRDefault="004F58A4" w:rsidP="004F58A4">
      <w:r>
        <w:separator/>
      </w:r>
    </w:p>
  </w:endnote>
  <w:endnote w:type="continuationSeparator" w:id="0">
    <w:p w14:paraId="5A4E11B3" w14:textId="77777777" w:rsidR="004F58A4" w:rsidRDefault="004F58A4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820A" w14:textId="77777777" w:rsidR="004F58A4" w:rsidRDefault="004F58A4" w:rsidP="004F58A4">
      <w:r>
        <w:separator/>
      </w:r>
    </w:p>
  </w:footnote>
  <w:footnote w:type="continuationSeparator" w:id="0">
    <w:p w14:paraId="7A05C554" w14:textId="77777777" w:rsidR="004F58A4" w:rsidRDefault="004F58A4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DCC2" w14:textId="434060F3" w:rsidR="004F58A4" w:rsidRDefault="004F58A4">
    <w:pPr>
      <w:pStyle w:val="Header"/>
    </w:pPr>
    <w:r>
      <w:t xml:space="preserve">    </w:t>
    </w:r>
    <w:r>
      <w:rPr>
        <w:rFonts w:ascii="Times New Roman"/>
        <w:noProof/>
        <w:sz w:val="15"/>
      </w:rPr>
      <w:drawing>
        <wp:inline distT="0" distB="0" distL="0" distR="0" wp14:anchorId="65CA4572" wp14:editId="1BD70EF1">
          <wp:extent cx="1806425" cy="952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6425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1D15C4E1">
        <v:shape id="_x0000_s2050" style="position:absolute;margin-left:519.85pt;margin-top:36pt;width:56.2pt;height:36.7pt;z-index:251658240;mso-position-horizontal-relative:page;mso-position-vertical-relative:page" coordorigin="10397,720" coordsize="1124,734" o:spt="100" adj="0,,0" path="m10697,852r-212,l10640,1454r215,l10913,1239r-118,l10697,852xm11168,1075r-211,l11055,1454r214,l11328,1239r-118,l11168,1075xm11077,720r-138,l10795,1239r118,l10957,1075r211,l11080,732r-3,-12xm11432,852r-115,l11210,1239r118,l11432,852xm10797,720r-400,l10397,852r400,l10797,720xm11520,720r-299,l11221,852r299,l11520,720xe" fillcolor="#36236a" stroked="f">
          <v:stroke joinstyle="round"/>
          <v:formulas/>
          <v:path arrowok="t" o:connecttype="segments"/>
          <w10:wrap anchorx="page" anchory="page"/>
        </v:shape>
      </w:pict>
    </w:r>
    <w:r>
      <w:t xml:space="preserve"> </w:t>
    </w:r>
    <w:r>
      <w:rPr>
        <w:rFonts w:ascii="Times New Roman"/>
        <w:noProof/>
        <w:spacing w:val="52"/>
        <w:position w:val="-3"/>
        <w:sz w:val="18"/>
      </w:rPr>
      <w:drawing>
        <wp:inline distT="0" distB="0" distL="0" distR="0" wp14:anchorId="17D4282A" wp14:editId="41159D96">
          <wp:extent cx="1731203" cy="116585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1203" cy="1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C10"/>
    <w:multiLevelType w:val="hybridMultilevel"/>
    <w:tmpl w:val="CCC2B9EE"/>
    <w:lvl w:ilvl="0" w:tplc="8BF241F6">
      <w:numFmt w:val="bullet"/>
      <w:lvlText w:val="•"/>
      <w:lvlJc w:val="left"/>
      <w:pPr>
        <w:ind w:left="480" w:hanging="360"/>
      </w:pPr>
      <w:rPr>
        <w:rFonts w:ascii="Open Sans" w:eastAsia="Open Sans" w:hAnsi="Open Sans" w:cs="Open Sans" w:hint="default"/>
        <w:color w:val="020302"/>
        <w:w w:val="100"/>
        <w:sz w:val="20"/>
        <w:szCs w:val="20"/>
        <w:lang w:val="en-US" w:eastAsia="en-US" w:bidi="en-US"/>
      </w:rPr>
    </w:lvl>
    <w:lvl w:ilvl="1" w:tplc="0414C54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58565750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en-US"/>
      </w:rPr>
    </w:lvl>
    <w:lvl w:ilvl="3" w:tplc="E9700C2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en-US"/>
      </w:rPr>
    </w:lvl>
    <w:lvl w:ilvl="4" w:tplc="0F68448E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en-US"/>
      </w:rPr>
    </w:lvl>
    <w:lvl w:ilvl="5" w:tplc="8BBAEC1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3B46794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  <w:lvl w:ilvl="7" w:tplc="350A2E6E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en-US"/>
      </w:rPr>
    </w:lvl>
    <w:lvl w:ilvl="8" w:tplc="B1A46A12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28"/>
    <w:rsid w:val="004F58A4"/>
    <w:rsid w:val="00B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CF7D1D"/>
  <w15:docId w15:val="{875DE8B0-EC45-4C53-A9FE-46C324E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Uni Sans Regular" w:eastAsia="Uni Sans Regular" w:hAnsi="Uni Sans Regular" w:cs="Uni Sans Regular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A4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A4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Agenda_TEMPLATE_A-Native.indd</dc:title>
  <cp:lastModifiedBy>Mary Wojnar</cp:lastModifiedBy>
  <cp:revision>2</cp:revision>
  <dcterms:created xsi:type="dcterms:W3CDTF">2018-09-28T22:31:00Z</dcterms:created>
  <dcterms:modified xsi:type="dcterms:W3CDTF">2018-09-28T22:32:00Z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2018-09-28T00:00:00Z</vt:filetime>
  </property>
</Properties>
</file>