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56" w:rsidRPr="00336F33" w:rsidRDefault="00336F33" w:rsidP="00336F33">
      <w:pPr>
        <w:pStyle w:val="NoSpacing"/>
        <w:jc w:val="center"/>
        <w:rPr>
          <w:b/>
          <w:sz w:val="28"/>
        </w:rPr>
      </w:pPr>
      <w:r w:rsidRPr="00336F33">
        <w:rPr>
          <w:b/>
          <w:sz w:val="28"/>
        </w:rPr>
        <w:t>Vanity URLs for Online Gift Funds</w:t>
      </w:r>
    </w:p>
    <w:p w:rsidR="00336F33" w:rsidRDefault="00336F33" w:rsidP="00336F33">
      <w:pPr>
        <w:pStyle w:val="NoSpacing"/>
      </w:pPr>
    </w:p>
    <w:p w:rsidR="00336F33" w:rsidRPr="00336F33" w:rsidRDefault="00336F33" w:rsidP="00336F33">
      <w:pPr>
        <w:pStyle w:val="NoSpacing"/>
        <w:rPr>
          <w:b/>
        </w:rPr>
      </w:pPr>
      <w:r w:rsidRPr="00336F33">
        <w:rPr>
          <w:b/>
        </w:rPr>
        <w:t xml:space="preserve">Go to </w:t>
      </w:r>
      <w:hyperlink r:id="rId7" w:history="1">
        <w:r w:rsidR="00DA6639" w:rsidRPr="00D03BEB">
          <w:rPr>
            <w:rStyle w:val="Hyperlink"/>
            <w:b/>
          </w:rPr>
          <w:t>https://www.washington.edu/cms/giving/short-url-request-form/</w:t>
        </w:r>
      </w:hyperlink>
    </w:p>
    <w:p w:rsidR="00336F33" w:rsidRDefault="00336F33" w:rsidP="00336F33">
      <w:pPr>
        <w:pStyle w:val="NoSpacing"/>
      </w:pPr>
    </w:p>
    <w:p w:rsidR="00336F33" w:rsidRDefault="007D3FC4" w:rsidP="00336F33">
      <w:pPr>
        <w:pStyle w:val="NoSpacing"/>
      </w:pPr>
      <w:r>
        <w:rPr>
          <w:noProof/>
        </w:rPr>
        <mc:AlternateContent>
          <mc:Choice Requires="wps">
            <w:drawing>
              <wp:anchor distT="0" distB="0" distL="114300" distR="114300" simplePos="0" relativeHeight="251664384" behindDoc="0" locked="0" layoutInCell="1" allowOverlap="1" wp14:anchorId="2F62C4B6" wp14:editId="7B213E99">
                <wp:simplePos x="0" y="0"/>
                <wp:positionH relativeFrom="column">
                  <wp:posOffset>2895600</wp:posOffset>
                </wp:positionH>
                <wp:positionV relativeFrom="paragraph">
                  <wp:posOffset>3691255</wp:posOffset>
                </wp:positionV>
                <wp:extent cx="675640" cy="628015"/>
                <wp:effectExtent l="38100" t="38100" r="29210" b="19685"/>
                <wp:wrapNone/>
                <wp:docPr id="4" name="Straight Arrow Connector 4"/>
                <wp:cNvGraphicFramePr/>
                <a:graphic xmlns:a="http://schemas.openxmlformats.org/drawingml/2006/main">
                  <a:graphicData uri="http://schemas.microsoft.com/office/word/2010/wordprocessingShape">
                    <wps:wsp>
                      <wps:cNvCnPr/>
                      <wps:spPr>
                        <a:xfrm flipH="1" flipV="1">
                          <a:off x="0" y="0"/>
                          <a:ext cx="675640" cy="6280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28pt;margin-top:290.65pt;width:53.2pt;height:49.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" strokecolor="black [3213]" strokeweight="1.5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76333C79" wp14:editId="26A3E0C0">
                <wp:simplePos x="0" y="0"/>
                <wp:positionH relativeFrom="column">
                  <wp:posOffset>3571875</wp:posOffset>
                </wp:positionH>
                <wp:positionV relativeFrom="paragraph">
                  <wp:posOffset>4205605</wp:posOffset>
                </wp:positionV>
                <wp:extent cx="3476625" cy="13525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52550"/>
                        </a:xfrm>
                        <a:prstGeom prst="rect">
                          <a:avLst/>
                        </a:prstGeom>
                        <a:solidFill>
                          <a:srgbClr val="FFFFFF"/>
                        </a:solidFill>
                        <a:ln w="9525">
                          <a:noFill/>
                          <a:miter lim="800000"/>
                          <a:headEnd/>
                          <a:tailEnd/>
                        </a:ln>
                      </wps:spPr>
                      <wps:txbx>
                        <w:txbxContent>
                          <w:p w:rsidR="001D3604" w:rsidRDefault="001D3604">
                            <w:r>
                              <w:t>This field can be anything you or the fundraiser wants. For example, if you were fundraising for the Center for Conservation Biology Support Fund, you could request the vanity link to be giving.uw.edu/conservation.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331.15pt;width:273.7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" stroked="f">
                <v:textbox>
                  <w:txbxContent>
                    <w:p w:rsidR="001D3604" w:rsidRDefault="001D3604">
                      <w:r>
                        <w:t>This field can be anything you or the fundraiser wants. For example, if you were fundraising for the Center for Conservation Biology Support Fund, you could request the vanity link to be giving.uw.edu/conservation.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F1E3B6" wp14:editId="15B9C5A4">
                <wp:simplePos x="0" y="0"/>
                <wp:positionH relativeFrom="column">
                  <wp:posOffset>2790825</wp:posOffset>
                </wp:positionH>
                <wp:positionV relativeFrom="paragraph">
                  <wp:posOffset>2205355</wp:posOffset>
                </wp:positionV>
                <wp:extent cx="913765" cy="695325"/>
                <wp:effectExtent l="38100" t="0" r="19685" b="47625"/>
                <wp:wrapNone/>
                <wp:docPr id="2" name="Straight Arrow Connector 2"/>
                <wp:cNvGraphicFramePr/>
                <a:graphic xmlns:a="http://schemas.openxmlformats.org/drawingml/2006/main">
                  <a:graphicData uri="http://schemas.microsoft.com/office/word/2010/wordprocessingShape">
                    <wps:wsp>
                      <wps:cNvCnPr/>
                      <wps:spPr>
                        <a:xfrm flipH="1">
                          <a:off x="0" y="0"/>
                          <a:ext cx="913765" cy="695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19.75pt;margin-top:173.65pt;width:71.95pt;height:5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" strokecolor="black [3213]" strokeweight="1.5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12DFD61C" wp14:editId="3025A61F">
                <wp:simplePos x="0" y="0"/>
                <wp:positionH relativeFrom="column">
                  <wp:posOffset>3705225</wp:posOffset>
                </wp:positionH>
                <wp:positionV relativeFrom="paragraph">
                  <wp:posOffset>1862454</wp:posOffset>
                </wp:positionV>
                <wp:extent cx="3343275" cy="2143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143125"/>
                        </a:xfrm>
                        <a:prstGeom prst="rect">
                          <a:avLst/>
                        </a:prstGeom>
                        <a:solidFill>
                          <a:srgbClr val="FFFFFF"/>
                        </a:solidFill>
                        <a:ln w="9525">
                          <a:noFill/>
                          <a:miter lim="800000"/>
                          <a:headEnd/>
                          <a:tailEnd/>
                        </a:ln>
                      </wps:spPr>
                      <wps:txbx>
                        <w:txbxContent>
                          <w:p w:rsidR="007D3FC4" w:rsidRDefault="007D3FC4" w:rsidP="00336F33">
                            <w:pPr>
                              <w:pStyle w:val="NoSpacing"/>
                            </w:pPr>
                            <w:r>
                              <w:t>You will need to know the allocation code of the fund in order to complete this field.</w:t>
                            </w:r>
                          </w:p>
                          <w:p w:rsidR="007D3FC4" w:rsidRDefault="007D3FC4" w:rsidP="00336F33">
                            <w:pPr>
                              <w:pStyle w:val="NoSpacing"/>
                            </w:pPr>
                          </w:p>
                          <w:p w:rsidR="00336F33" w:rsidRDefault="007D3FC4" w:rsidP="00336F33">
                            <w:pPr>
                              <w:pStyle w:val="NoSpacing"/>
                              <w:rPr>
                                <w:rFonts w:ascii="Calibri" w:hAnsi="Calibri"/>
                              </w:rPr>
                            </w:pPr>
                            <w:r>
                              <w:rPr>
                                <w:rFonts w:ascii="Calibri" w:hAnsi="Calibri"/>
                              </w:rPr>
                              <w:t xml:space="preserve">To link to the fund in the browsing section use: </w:t>
                            </w:r>
                            <w:hyperlink r:id="rId8" w:history="1">
                              <w:r w:rsidR="00336F33" w:rsidRPr="00EA4FA8">
                                <w:rPr>
                                  <w:rStyle w:val="Hyperlink"/>
                                  <w:rFonts w:ascii="Calibri" w:hAnsi="Calibri"/>
                                </w:rPr>
                                <w:t>https://www.washington.edu/giving/make-a-gift/?page=funds&amp;source_typ=3&amp;source=ALLOCATIONCODE</w:t>
                              </w:r>
                            </w:hyperlink>
                            <w:r w:rsidR="00336F33">
                              <w:rPr>
                                <w:rFonts w:ascii="Calibri" w:hAnsi="Calibri"/>
                              </w:rPr>
                              <w:t xml:space="preserve">  </w:t>
                            </w:r>
                          </w:p>
                          <w:p w:rsidR="007D3FC4" w:rsidRDefault="007D3FC4" w:rsidP="00336F33">
                            <w:pPr>
                              <w:pStyle w:val="NoSpacing"/>
                              <w:rPr>
                                <w:rFonts w:ascii="Calibri" w:hAnsi="Calibri"/>
                                <w:color w:val="000000"/>
                              </w:rPr>
                            </w:pPr>
                          </w:p>
                          <w:p w:rsidR="00336F33" w:rsidRDefault="007D3FC4" w:rsidP="00336F33">
                            <w:pPr>
                              <w:pStyle w:val="NoSpacing"/>
                            </w:pPr>
                            <w:r>
                              <w:rPr>
                                <w:rFonts w:ascii="Calibri" w:hAnsi="Calibri"/>
                                <w:color w:val="000000"/>
                              </w:rPr>
                              <w:t xml:space="preserve">To link to the fund already in the cart use: </w:t>
                            </w:r>
                            <w:hyperlink r:id="rId9" w:history="1">
                              <w:r w:rsidR="00336F33" w:rsidRPr="00EA4FA8">
                                <w:rPr>
                                  <w:rStyle w:val="Hyperlink"/>
                                  <w:rFonts w:ascii="Calibri" w:hAnsi="Calibri"/>
                                </w:rPr>
                                <w:t>https://www.washington.edu/giving/make-a-gift/?page=make&amp;code=ALLOCATIONCODE</w:t>
                              </w:r>
                            </w:hyperlink>
                            <w:r w:rsidR="00336F33">
                              <w:rPr>
                                <w:rFonts w:ascii="Calibri" w:hAnsi="Calibri"/>
                                <w:color w:val="000000"/>
                              </w:rPr>
                              <w:t xml:space="preserve">  </w:t>
                            </w:r>
                          </w:p>
                          <w:p w:rsidR="00336F33" w:rsidRDefault="0033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75pt;margin-top:146.65pt;width:263.2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D4JAIAACUEAAAOAAAAZHJzL2Uyb0RvYy54bWysU9tu2zAMfR+wfxD0vviSZG2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" stroked="f">
                <v:textbox>
                  <w:txbxContent>
                    <w:p w:rsidR="007D3FC4" w:rsidRDefault="007D3FC4" w:rsidP="00336F33">
                      <w:pPr>
                        <w:pStyle w:val="NoSpacing"/>
                      </w:pPr>
                      <w:r>
                        <w:t>You will need to know the allocation code of the fund in order to complete this field.</w:t>
                      </w:r>
                    </w:p>
                    <w:p w:rsidR="007D3FC4" w:rsidRDefault="007D3FC4" w:rsidP="00336F33">
                      <w:pPr>
                        <w:pStyle w:val="NoSpacing"/>
                      </w:pPr>
                    </w:p>
                    <w:p w:rsidR="00336F33" w:rsidRDefault="007D3FC4" w:rsidP="00336F33">
                      <w:pPr>
                        <w:pStyle w:val="NoSpacing"/>
                        <w:rPr>
                          <w:rFonts w:ascii="Calibri" w:hAnsi="Calibri"/>
                        </w:rPr>
                      </w:pPr>
                      <w:r>
                        <w:rPr>
                          <w:rFonts w:ascii="Calibri" w:hAnsi="Calibri"/>
                        </w:rPr>
                        <w:t>T</w:t>
                      </w:r>
                      <w:r>
                        <w:rPr>
                          <w:rFonts w:ascii="Calibri" w:hAnsi="Calibri"/>
                        </w:rPr>
                        <w:t>o link to the fund in the browsing section</w:t>
                      </w:r>
                      <w:r>
                        <w:rPr>
                          <w:rFonts w:ascii="Calibri" w:hAnsi="Calibri"/>
                        </w:rPr>
                        <w:t xml:space="preserve"> use: </w:t>
                      </w:r>
                      <w:hyperlink r:id="rId10" w:history="1">
                        <w:r w:rsidR="00336F33" w:rsidRPr="00EA4FA8">
                          <w:rPr>
                            <w:rStyle w:val="Hyperlink"/>
                            <w:rFonts w:ascii="Calibri" w:hAnsi="Calibri"/>
                          </w:rPr>
                          <w:t>https://www.washington.edu/giving/make-a-gift/?page=funds&amp;source_typ=3&amp;source=ALLOCATIONCODE</w:t>
                        </w:r>
                      </w:hyperlink>
                      <w:r w:rsidR="00336F33">
                        <w:rPr>
                          <w:rFonts w:ascii="Calibri" w:hAnsi="Calibri"/>
                        </w:rPr>
                        <w:t xml:space="preserve">  </w:t>
                      </w:r>
                    </w:p>
                    <w:p w:rsidR="007D3FC4" w:rsidRDefault="007D3FC4" w:rsidP="00336F33">
                      <w:pPr>
                        <w:pStyle w:val="NoSpacing"/>
                        <w:rPr>
                          <w:rFonts w:ascii="Calibri" w:hAnsi="Calibri"/>
                          <w:color w:val="000000"/>
                        </w:rPr>
                      </w:pPr>
                    </w:p>
                    <w:p w:rsidR="00336F33" w:rsidRDefault="007D3FC4" w:rsidP="00336F33">
                      <w:pPr>
                        <w:pStyle w:val="NoSpacing"/>
                      </w:pPr>
                      <w:r>
                        <w:rPr>
                          <w:rFonts w:ascii="Calibri" w:hAnsi="Calibri"/>
                          <w:color w:val="000000"/>
                        </w:rPr>
                        <w:t>T</w:t>
                      </w:r>
                      <w:r>
                        <w:rPr>
                          <w:rFonts w:ascii="Calibri" w:hAnsi="Calibri"/>
                          <w:color w:val="000000"/>
                        </w:rPr>
                        <w:t xml:space="preserve">o link </w:t>
                      </w:r>
                      <w:r>
                        <w:rPr>
                          <w:rFonts w:ascii="Calibri" w:hAnsi="Calibri"/>
                          <w:color w:val="000000"/>
                        </w:rPr>
                        <w:t xml:space="preserve">to the fund already in the cart use: </w:t>
                      </w:r>
                      <w:r w:rsidR="00336F33">
                        <w:rPr>
                          <w:rFonts w:ascii="Calibri" w:hAnsi="Calibri"/>
                          <w:color w:val="000000"/>
                        </w:rPr>
                        <w:fldChar w:fldCharType="begin"/>
                      </w:r>
                      <w:r w:rsidR="00336F33">
                        <w:rPr>
                          <w:rFonts w:ascii="Calibri" w:hAnsi="Calibri"/>
                          <w:color w:val="000000"/>
                        </w:rPr>
                        <w:instrText xml:space="preserve"> HYPERLINK "</w:instrText>
                      </w:r>
                      <w:r w:rsidR="00336F33" w:rsidRPr="00336F33">
                        <w:rPr>
                          <w:rFonts w:ascii="Calibri" w:hAnsi="Calibri"/>
                          <w:color w:val="000000"/>
                        </w:rPr>
                        <w:instrText>https://www.washington.edu/giving/make-a-gift/?page=make&amp;code=A</w:instrText>
                      </w:r>
                      <w:bookmarkStart w:id="1" w:name="_GoBack"/>
                      <w:bookmarkEnd w:id="1"/>
                      <w:r w:rsidR="00336F33" w:rsidRPr="00336F33">
                        <w:rPr>
                          <w:rFonts w:ascii="Calibri" w:hAnsi="Calibri"/>
                          <w:color w:val="000000"/>
                        </w:rPr>
                        <w:instrText>LLOCATIONCODE</w:instrText>
                      </w:r>
                      <w:r w:rsidR="00336F33">
                        <w:rPr>
                          <w:rFonts w:ascii="Calibri" w:hAnsi="Calibri"/>
                          <w:color w:val="000000"/>
                        </w:rPr>
                        <w:instrText xml:space="preserve">" </w:instrText>
                      </w:r>
                      <w:r w:rsidR="00336F33">
                        <w:rPr>
                          <w:rFonts w:ascii="Calibri" w:hAnsi="Calibri"/>
                          <w:color w:val="000000"/>
                        </w:rPr>
                        <w:fldChar w:fldCharType="separate"/>
                      </w:r>
                      <w:r w:rsidR="00336F33" w:rsidRPr="00EA4FA8">
                        <w:rPr>
                          <w:rStyle w:val="Hyperlink"/>
                          <w:rFonts w:ascii="Calibri" w:hAnsi="Calibri"/>
                        </w:rPr>
                        <w:t>https://www.washington.edu/giving/make-a-gift/?page=make&amp;code=ALLOCATIONCODE</w:t>
                      </w:r>
                      <w:r w:rsidR="00336F33">
                        <w:rPr>
                          <w:rFonts w:ascii="Calibri" w:hAnsi="Calibri"/>
                          <w:color w:val="000000"/>
                        </w:rPr>
                        <w:fldChar w:fldCharType="end"/>
                      </w:r>
                      <w:r w:rsidR="00336F33">
                        <w:rPr>
                          <w:rFonts w:ascii="Calibri" w:hAnsi="Calibri"/>
                          <w:color w:val="000000"/>
                        </w:rPr>
                        <w:t xml:space="preserve">  </w:t>
                      </w:r>
                    </w:p>
                    <w:p w:rsidR="00336F33" w:rsidRDefault="00336F33"/>
                  </w:txbxContent>
                </v:textbox>
              </v:shape>
            </w:pict>
          </mc:Fallback>
        </mc:AlternateContent>
      </w:r>
      <w:r w:rsidR="00336F33">
        <w:rPr>
          <w:noProof/>
        </w:rPr>
        <w:drawing>
          <wp:inline distT="0" distB="0" distL="0" distR="0">
            <wp:extent cx="3832015" cy="784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ty url.png"/>
                    <pic:cNvPicPr/>
                  </pic:nvPicPr>
                  <pic:blipFill>
                    <a:blip r:embed="rId11">
                      <a:extLst>
                        <a:ext uri="{28A0092B-C50C-407E-A947-70E740481C1C}">
                          <a14:useLocalDpi xmlns:a14="http://schemas.microsoft.com/office/drawing/2010/main" val="0"/>
                        </a:ext>
                      </a:extLst>
                    </a:blip>
                    <a:stretch>
                      <a:fillRect/>
                    </a:stretch>
                  </pic:blipFill>
                  <pic:spPr>
                    <a:xfrm>
                      <a:off x="0" y="0"/>
                      <a:ext cx="3832015" cy="7848600"/>
                    </a:xfrm>
                    <a:prstGeom prst="rect">
                      <a:avLst/>
                    </a:prstGeom>
                  </pic:spPr>
                </pic:pic>
              </a:graphicData>
            </a:graphic>
          </wp:inline>
        </w:drawing>
      </w:r>
      <w:bookmarkStart w:id="0" w:name="_GoBack"/>
      <w:bookmarkEnd w:id="0"/>
    </w:p>
    <w:sectPr w:rsidR="00336F33" w:rsidSect="00336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032F"/>
    <w:multiLevelType w:val="hybridMultilevel"/>
    <w:tmpl w:val="AFDE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C6B29"/>
    <w:multiLevelType w:val="hybridMultilevel"/>
    <w:tmpl w:val="C97C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33"/>
    <w:rsid w:val="001D3604"/>
    <w:rsid w:val="002269D6"/>
    <w:rsid w:val="00336F33"/>
    <w:rsid w:val="005C258C"/>
    <w:rsid w:val="007D3FC4"/>
    <w:rsid w:val="00A9751A"/>
    <w:rsid w:val="00AE1E56"/>
    <w:rsid w:val="00DA6639"/>
    <w:rsid w:val="00FC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F33"/>
    <w:pPr>
      <w:spacing w:after="0" w:line="240" w:lineRule="auto"/>
    </w:pPr>
  </w:style>
  <w:style w:type="character" w:styleId="Hyperlink">
    <w:name w:val="Hyperlink"/>
    <w:basedOn w:val="DefaultParagraphFont"/>
    <w:uiPriority w:val="99"/>
    <w:unhideWhenUsed/>
    <w:rsid w:val="00336F33"/>
    <w:rPr>
      <w:color w:val="0000FF" w:themeColor="hyperlink"/>
      <w:u w:val="single"/>
    </w:rPr>
  </w:style>
  <w:style w:type="paragraph" w:styleId="BalloonText">
    <w:name w:val="Balloon Text"/>
    <w:basedOn w:val="Normal"/>
    <w:link w:val="BalloonTextChar"/>
    <w:uiPriority w:val="99"/>
    <w:semiHidden/>
    <w:unhideWhenUsed/>
    <w:rsid w:val="0033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33"/>
    <w:rPr>
      <w:rFonts w:ascii="Tahoma" w:hAnsi="Tahoma" w:cs="Tahoma"/>
      <w:sz w:val="16"/>
      <w:szCs w:val="16"/>
    </w:rPr>
  </w:style>
  <w:style w:type="paragraph" w:styleId="ListParagraph">
    <w:name w:val="List Paragraph"/>
    <w:basedOn w:val="Normal"/>
    <w:uiPriority w:val="34"/>
    <w:qFormat/>
    <w:rsid w:val="00336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F33"/>
    <w:pPr>
      <w:spacing w:after="0" w:line="240" w:lineRule="auto"/>
    </w:pPr>
  </w:style>
  <w:style w:type="character" w:styleId="Hyperlink">
    <w:name w:val="Hyperlink"/>
    <w:basedOn w:val="DefaultParagraphFont"/>
    <w:uiPriority w:val="99"/>
    <w:unhideWhenUsed/>
    <w:rsid w:val="00336F33"/>
    <w:rPr>
      <w:color w:val="0000FF" w:themeColor="hyperlink"/>
      <w:u w:val="single"/>
    </w:rPr>
  </w:style>
  <w:style w:type="paragraph" w:styleId="BalloonText">
    <w:name w:val="Balloon Text"/>
    <w:basedOn w:val="Normal"/>
    <w:link w:val="BalloonTextChar"/>
    <w:uiPriority w:val="99"/>
    <w:semiHidden/>
    <w:unhideWhenUsed/>
    <w:rsid w:val="0033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33"/>
    <w:rPr>
      <w:rFonts w:ascii="Tahoma" w:hAnsi="Tahoma" w:cs="Tahoma"/>
      <w:sz w:val="16"/>
      <w:szCs w:val="16"/>
    </w:rPr>
  </w:style>
  <w:style w:type="paragraph" w:styleId="ListParagraph">
    <w:name w:val="List Paragraph"/>
    <w:basedOn w:val="Normal"/>
    <w:uiPriority w:val="34"/>
    <w:qFormat/>
    <w:rsid w:val="0033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giving/make-a-gift/?page=funds&amp;source_typ=3&amp;source=ALLOCATION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washington.edu/cms/giving/short-url-request-for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washington.edu/giving/make-a-gift/?page=funds&amp;source_typ=3&amp;source=ALLOCATIONCODE" TargetMode="External"/><Relationship Id="rId4" Type="http://schemas.microsoft.com/office/2007/relationships/stylesWithEffects" Target="stylesWithEffects.xml"/><Relationship Id="rId9" Type="http://schemas.openxmlformats.org/officeDocument/2006/relationships/hyperlink" Target="https://www.washington.edu/giving/make-a-gift/?page=make&amp;code=ALLOCATION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3A22-A39A-44D5-A798-B65C76B1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Fondaw</dc:creator>
  <cp:lastModifiedBy>Gina Glascock-Broze</cp:lastModifiedBy>
  <cp:revision>2</cp:revision>
  <dcterms:created xsi:type="dcterms:W3CDTF">2015-02-19T19:55:00Z</dcterms:created>
  <dcterms:modified xsi:type="dcterms:W3CDTF">2015-02-19T19:55:00Z</dcterms:modified>
</cp:coreProperties>
</file>